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9B6" w:rsidRDefault="00CD09B6">
      <w:pPr>
        <w:spacing w:line="280" w:lineRule="auto"/>
        <w:rPr>
          <w:rFonts w:ascii="Arial" w:hAnsi="Arial"/>
          <w:b/>
          <w:szCs w:val="24"/>
          <w:lang w:val="en-US"/>
        </w:rPr>
      </w:pPr>
      <w:r>
        <w:rPr>
          <w:rFonts w:ascii="Arial" w:hAnsi="Arial"/>
          <w:b/>
          <w:szCs w:val="24"/>
          <w:lang w:val="en-US"/>
        </w:rPr>
        <w:t>AQR2576NH CO</w:t>
      </w:r>
      <w:r>
        <w:rPr>
          <w:rFonts w:ascii="Arial" w:hAnsi="Arial"/>
          <w:b/>
          <w:szCs w:val="24"/>
          <w:vertAlign w:val="subscript"/>
          <w:lang w:val="en-US"/>
        </w:rPr>
        <w:t>2</w:t>
      </w:r>
      <w:r>
        <w:rPr>
          <w:rFonts w:ascii="Arial" w:hAnsi="Arial"/>
          <w:b/>
          <w:szCs w:val="24"/>
          <w:lang w:val="en-US"/>
        </w:rPr>
        <w:t>/temperature/humidity controller for UP plug as per Bri</w:t>
      </w:r>
      <w:r>
        <w:rPr>
          <w:rFonts w:ascii="Arial" w:hAnsi="Arial"/>
          <w:b/>
          <w:szCs w:val="24"/>
          <w:lang w:val="en-US"/>
        </w:rPr>
        <w:t>t</w:t>
      </w:r>
      <w:r>
        <w:rPr>
          <w:rFonts w:ascii="Arial" w:hAnsi="Arial"/>
          <w:b/>
          <w:szCs w:val="24"/>
          <w:lang w:val="en-US"/>
        </w:rPr>
        <w:t>ish standard</w:t>
      </w: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integrated maintenance- and recalibration-free CO</w:t>
      </w:r>
      <w:r>
        <w:rPr>
          <w:rFonts w:ascii="Arial" w:hAnsi="Arial"/>
          <w:szCs w:val="24"/>
          <w:vertAlign w:val="subscript"/>
          <w:lang w:val="en-US"/>
        </w:rPr>
        <w:t>2</w:t>
      </w:r>
      <w:r>
        <w:rPr>
          <w:rFonts w:ascii="Arial" w:hAnsi="Arial"/>
          <w:szCs w:val="24"/>
          <w:lang w:val="en-US"/>
        </w:rPr>
        <w:t xml:space="preserve"> sensor, </w:t>
      </w: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measuring range 0 5000 ppm,</w:t>
      </w: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ventilation control across 3 settable switching steps for CO</w:t>
      </w:r>
      <w:r>
        <w:rPr>
          <w:rFonts w:ascii="Arial" w:hAnsi="Arial"/>
          <w:szCs w:val="24"/>
          <w:vertAlign w:val="subscript"/>
          <w:lang w:val="en-US"/>
        </w:rPr>
        <w:t>2</w:t>
      </w:r>
      <w:r>
        <w:rPr>
          <w:rFonts w:ascii="Arial" w:hAnsi="Arial"/>
          <w:szCs w:val="24"/>
          <w:lang w:val="en-US"/>
        </w:rPr>
        <w:t xml:space="preserve"> concentration and 3 switc</w:t>
      </w:r>
      <w:r>
        <w:rPr>
          <w:rFonts w:ascii="Arial" w:hAnsi="Arial"/>
          <w:szCs w:val="24"/>
          <w:lang w:val="en-US"/>
        </w:rPr>
        <w:t>h</w:t>
      </w:r>
      <w:r>
        <w:rPr>
          <w:rFonts w:ascii="Arial" w:hAnsi="Arial"/>
          <w:szCs w:val="24"/>
          <w:lang w:val="en-US"/>
        </w:rPr>
        <w:t>ing signal objects On/Off, or one positioning signal object 0…100% to control a ventilation actor,</w:t>
      </w: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with temperature control as continuous control (PID algorithm) for pure heating operation, heating and cooling operation, and adjustable positioning variable as continuous positioning signal 0…100%, or as pulse-width modulated (PWM) switching signal On/Off, </w:t>
      </w: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ventilation control across 3 settable switching steps for rel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>tive humidity, and 3 switching signal objects On/Off, or one positioning signal object 0…100% to control a ventilation actor,</w:t>
      </w: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setpoints for CO</w:t>
      </w:r>
      <w:r>
        <w:rPr>
          <w:rFonts w:ascii="Arial" w:hAnsi="Arial"/>
          <w:szCs w:val="24"/>
          <w:vertAlign w:val="subscript"/>
          <w:lang w:val="en-US"/>
        </w:rPr>
        <w:t xml:space="preserve">2 </w:t>
      </w:r>
      <w:r>
        <w:rPr>
          <w:rFonts w:ascii="Arial" w:hAnsi="Arial"/>
          <w:szCs w:val="24"/>
          <w:lang w:val="en-US"/>
        </w:rPr>
        <w:t>concentration, room temperature, and rel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>tive humidity adjustable via KNX bus,</w:t>
      </w: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an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 xml:space="preserve">log input to connect temperature sensors with NTC 10k sensing element to measure room, floor, or ceiling temperature, </w:t>
      </w: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measuring range 0…+50,0 °C,</w:t>
      </w: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mean value gener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>tion as an alternative via the room temperature values measured via plugged-in sensor mo</w:t>
      </w:r>
      <w:r>
        <w:rPr>
          <w:rFonts w:ascii="Arial" w:hAnsi="Arial"/>
          <w:szCs w:val="24"/>
          <w:lang w:val="en-US"/>
        </w:rPr>
        <w:t>d</w:t>
      </w:r>
      <w:r>
        <w:rPr>
          <w:rFonts w:ascii="Arial" w:hAnsi="Arial"/>
          <w:szCs w:val="24"/>
          <w:lang w:val="en-US"/>
        </w:rPr>
        <w:t>ule and analog input,</w:t>
      </w: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2 multi-functional binary inputs to control window contacts or buttons for blinds and/or lighting control,</w:t>
      </w: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monitoring of window status and/or 1-button or 2-button control for lighting and/or solar protection,</w:t>
      </w: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monitoring of room sensor and notification in the event of errors,</w:t>
      </w: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commi</w:t>
      </w:r>
      <w:r>
        <w:rPr>
          <w:rFonts w:ascii="Arial" w:hAnsi="Arial"/>
          <w:szCs w:val="24"/>
          <w:lang w:val="en-US"/>
        </w:rPr>
        <w:t>s</w:t>
      </w:r>
      <w:r>
        <w:rPr>
          <w:rFonts w:ascii="Arial" w:hAnsi="Arial"/>
          <w:szCs w:val="24"/>
          <w:lang w:val="en-US"/>
        </w:rPr>
        <w:t>sioning and control parameters that can be set via ETS,</w:t>
      </w: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KNX communication in S-mode and LTE mode,</w:t>
      </w: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9-pin socket rail to plug in a sensor module,</w:t>
      </w: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4 screw terminals to connect a temperature sensor and up to 2 window contacts or bu</w:t>
      </w:r>
      <w:r>
        <w:rPr>
          <w:rFonts w:ascii="Arial" w:hAnsi="Arial"/>
          <w:szCs w:val="24"/>
          <w:lang w:val="en-US"/>
        </w:rPr>
        <w:t>t</w:t>
      </w:r>
      <w:r>
        <w:rPr>
          <w:rFonts w:ascii="Arial" w:hAnsi="Arial"/>
          <w:szCs w:val="24"/>
          <w:lang w:val="en-US"/>
        </w:rPr>
        <w:t>tons via single- or multi-wire lines at max. cross-sections of 1 x 2.5 mm2 / 2 x 1.5 mm2</w:t>
      </w: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electronics operation on bus vol</w:t>
      </w:r>
      <w:r>
        <w:rPr>
          <w:rFonts w:ascii="Arial" w:hAnsi="Arial"/>
          <w:szCs w:val="24"/>
          <w:lang w:val="en-US"/>
        </w:rPr>
        <w:t>t</w:t>
      </w:r>
      <w:r>
        <w:rPr>
          <w:rFonts w:ascii="Arial" w:hAnsi="Arial"/>
          <w:szCs w:val="24"/>
          <w:lang w:val="en-US"/>
        </w:rPr>
        <w:t>age,</w:t>
      </w: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with integrated bus coupler with programming button and LED, </w:t>
      </w: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bus connection via bus terminal, bus load &lt; 15 mA,</w:t>
      </w: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as flush-mounted device with mounting plate "British Sta</w:t>
      </w:r>
      <w:r>
        <w:rPr>
          <w:rFonts w:ascii="Arial" w:hAnsi="Arial"/>
          <w:szCs w:val="24"/>
          <w:lang w:val="en-US"/>
        </w:rPr>
        <w:t>n</w:t>
      </w:r>
      <w:r>
        <w:rPr>
          <w:rFonts w:ascii="Arial" w:hAnsi="Arial"/>
          <w:szCs w:val="24"/>
          <w:lang w:val="en-US"/>
        </w:rPr>
        <w:t>dard“ to mount in a flush-mounted plug as per the British standard,</w:t>
      </w: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degree of protection: IP 20,</w:t>
      </w: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dimensions: 83 x 83 x 39 mm (L x W x H),</w:t>
      </w:r>
    </w:p>
    <w:p w:rsidR="00CD09B6" w:rsidRDefault="00CD09B6">
      <w:pPr>
        <w:spacing w:after="0"/>
        <w:rPr>
          <w:rFonts w:ascii="Arial" w:eastAsia="SimSun" w:hAnsi="Arial"/>
          <w:lang w:val="en-US" w:eastAsia="zh-CN"/>
        </w:rPr>
      </w:pP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Manufacturer: Siemens </w:t>
      </w:r>
    </w:p>
    <w:p w:rsidR="00CD09B6" w:rsidRDefault="00CD09B6">
      <w:pPr>
        <w:spacing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Ord. no.: </w:t>
      </w:r>
      <w:r>
        <w:rPr>
          <w:rFonts w:ascii="Arial" w:hAnsi="Arial"/>
          <w:szCs w:val="24"/>
        </w:rPr>
        <w:t>S55720-S208</w:t>
      </w:r>
    </w:p>
    <w:p w:rsidR="00CD09B6" w:rsidRDefault="00CD09B6">
      <w:pPr>
        <w:spacing w:after="0"/>
        <w:rPr>
          <w:rFonts w:ascii="Arial" w:eastAsia="SimSun" w:hAnsi="Arial"/>
          <w:lang w:val="en-US" w:eastAsia="zh-CN"/>
        </w:rPr>
      </w:pPr>
    </w:p>
    <w:p w:rsidR="00CD09B6" w:rsidRDefault="00CD09B6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u w:val="single"/>
          <w:lang w:val="en-US"/>
        </w:rPr>
        <w:t>Note</w:t>
      </w:r>
      <w:r>
        <w:rPr>
          <w:rFonts w:ascii="Arial" w:hAnsi="Arial"/>
          <w:szCs w:val="24"/>
          <w:lang w:val="en-US"/>
        </w:rPr>
        <w:t>: To complete the device as CO</w:t>
      </w:r>
      <w:r>
        <w:rPr>
          <w:rFonts w:ascii="Arial" w:hAnsi="Arial"/>
          <w:szCs w:val="24"/>
          <w:vertAlign w:val="subscript"/>
          <w:lang w:val="en-US"/>
        </w:rPr>
        <w:t>2</w:t>
      </w:r>
      <w:r>
        <w:rPr>
          <w:rFonts w:ascii="Arial" w:hAnsi="Arial"/>
          <w:szCs w:val="24"/>
          <w:lang w:val="en-US"/>
        </w:rPr>
        <w:t>, room temperature, and/or room humidity controller, a design frame "DELTA miro“ and a sensor module AQR2532NNW,  AQR2533NNW,  AQR2535NNW,  AQR2535NNWQ, or a dummy cover AQR2530NNW are required, and must be ordered separately.</w:t>
      </w:r>
    </w:p>
    <w:p w:rsidR="00CD09B6" w:rsidRDefault="00CD09B6">
      <w:pPr>
        <w:spacing w:after="0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 xml:space="preserve"> </w:t>
      </w:r>
    </w:p>
    <w:sectPr w:rsidR="00CD09B6" w:rsidSect="00271A9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09B6"/>
    <w:rsid w:val="00271A93"/>
    <w:rsid w:val="00CD0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val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pPr>
      <w:tabs>
        <w:tab w:val="left" w:pos="4253"/>
      </w:tabs>
      <w:spacing w:after="0" w:line="240" w:lineRule="auto"/>
      <w:ind w:left="4253" w:hanging="4253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Pr>
      <w:rFonts w:ascii="Times New Roman" w:hAnsi="Times New Roman" w:cs="Times New Roman"/>
      <w:sz w:val="20"/>
      <w:szCs w:val="20"/>
      <w:lang w:eastAsia="de-DE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vertAlign w:val="sub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69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1</Pages>
  <Words>374</Words>
  <Characters>2136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AQR2576NH CO2-/Temperatur-/Feuchteregler für UP-Dose nach British Standard</dc:title>
  <dc:subject/>
  <dc:creator>Winfried Kristen</dc:creator>
  <cp:keywords/>
  <dc:description/>
  <cp:lastModifiedBy>Andrea &amp; Eric Leake</cp:lastModifiedBy>
  <cp:revision>6</cp:revision>
  <dcterms:created xsi:type="dcterms:W3CDTF">2012-12-06T08:59:00Z</dcterms:created>
  <dcterms:modified xsi:type="dcterms:W3CDTF">2012-12-06T09:58:00Z</dcterms:modified>
</cp:coreProperties>
</file>